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D2D8" w14:textId="77777777" w:rsidR="007045BE" w:rsidRPr="00AA274A" w:rsidRDefault="007045BE" w:rsidP="007045BE">
      <w:pPr>
        <w:jc w:val="center"/>
        <w:rPr>
          <w:rFonts w:asciiTheme="minorHAnsi" w:hAnsiTheme="minorHAnsi" w:cstheme="minorHAnsi"/>
          <w:sz w:val="24"/>
          <w:szCs w:val="24"/>
        </w:rPr>
      </w:pPr>
      <w:r w:rsidRPr="00AA274A">
        <w:rPr>
          <w:rFonts w:asciiTheme="minorHAnsi" w:hAnsiTheme="minorHAnsi" w:cstheme="minorHAnsi"/>
          <w:color w:val="000000"/>
          <w:sz w:val="24"/>
          <w:szCs w:val="24"/>
        </w:rPr>
        <w:t>BOARD OF FINANCE</w:t>
      </w:r>
    </w:p>
    <w:p w14:paraId="46009976" w14:textId="77777777" w:rsidR="007045BE" w:rsidRPr="00AA274A" w:rsidRDefault="007045BE" w:rsidP="007045BE">
      <w:pPr>
        <w:jc w:val="center"/>
        <w:rPr>
          <w:rFonts w:asciiTheme="minorHAnsi" w:hAnsiTheme="minorHAnsi" w:cstheme="minorHAnsi"/>
          <w:sz w:val="24"/>
          <w:szCs w:val="24"/>
        </w:rPr>
      </w:pPr>
      <w:r w:rsidRPr="00AA274A">
        <w:rPr>
          <w:rFonts w:asciiTheme="minorHAnsi" w:hAnsiTheme="minorHAnsi" w:cstheme="minorHAnsi"/>
          <w:b/>
          <w:color w:val="000000"/>
          <w:sz w:val="24"/>
          <w:szCs w:val="24"/>
        </w:rPr>
        <w:t>REGULAR MEETING</w:t>
      </w:r>
    </w:p>
    <w:p w14:paraId="200C1A69" w14:textId="5E2F6DB9" w:rsidR="007045BE" w:rsidRPr="00AA274A" w:rsidRDefault="008559B8" w:rsidP="007045B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December 21</w:t>
      </w:r>
      <w:r w:rsidR="007045BE">
        <w:rPr>
          <w:rFonts w:asciiTheme="minorHAnsi" w:hAnsiTheme="minorHAnsi" w:cstheme="minorHAnsi"/>
          <w:sz w:val="24"/>
          <w:szCs w:val="24"/>
        </w:rPr>
        <w:t>, 2021</w:t>
      </w:r>
      <w:r w:rsidR="007045BE" w:rsidRPr="00AA274A">
        <w:rPr>
          <w:rFonts w:asciiTheme="minorHAnsi" w:hAnsiTheme="minorHAnsi" w:cstheme="minorHAnsi"/>
          <w:sz w:val="24"/>
          <w:szCs w:val="24"/>
        </w:rPr>
        <w:t xml:space="preserve"> </w:t>
      </w:r>
      <w:r w:rsidR="007045BE" w:rsidRPr="00AA274A">
        <w:rPr>
          <w:rFonts w:asciiTheme="minorHAnsi" w:hAnsiTheme="minorHAnsi" w:cstheme="minorHAnsi"/>
          <w:color w:val="000000"/>
          <w:sz w:val="24"/>
          <w:szCs w:val="24"/>
        </w:rPr>
        <w:t>- 7:00 pm</w:t>
      </w:r>
    </w:p>
    <w:p w14:paraId="0B5E001F" w14:textId="77777777" w:rsidR="007045BE" w:rsidRPr="00AA274A" w:rsidRDefault="007045BE" w:rsidP="007045BE">
      <w:pPr>
        <w:jc w:val="center"/>
        <w:rPr>
          <w:rFonts w:asciiTheme="minorHAnsi" w:hAnsiTheme="minorHAnsi" w:cstheme="minorHAnsi"/>
          <w:sz w:val="24"/>
          <w:szCs w:val="24"/>
        </w:rPr>
      </w:pPr>
      <w:r w:rsidRPr="00AA274A">
        <w:rPr>
          <w:rFonts w:asciiTheme="minorHAnsi" w:hAnsiTheme="minorHAnsi" w:cstheme="minorHAnsi"/>
          <w:color w:val="000000"/>
          <w:sz w:val="24"/>
          <w:szCs w:val="24"/>
        </w:rPr>
        <w:t>Via Zoom Meeting</w:t>
      </w:r>
    </w:p>
    <w:p w14:paraId="30374DCD" w14:textId="77777777" w:rsidR="007045BE" w:rsidRPr="00AA274A" w:rsidRDefault="007045BE" w:rsidP="007045BE">
      <w:pPr>
        <w:jc w:val="center"/>
        <w:rPr>
          <w:rFonts w:asciiTheme="minorHAnsi" w:hAnsiTheme="minorHAnsi" w:cstheme="minorHAnsi"/>
          <w:sz w:val="24"/>
          <w:szCs w:val="24"/>
        </w:rPr>
      </w:pPr>
      <w:r w:rsidRPr="00AA274A">
        <w:rPr>
          <w:rFonts w:asciiTheme="minorHAnsi" w:hAnsiTheme="minorHAnsi" w:cstheme="minorHAnsi"/>
          <w:b/>
          <w:color w:val="000000"/>
          <w:sz w:val="24"/>
          <w:szCs w:val="24"/>
        </w:rPr>
        <w:t>MINUTES</w:t>
      </w:r>
    </w:p>
    <w:p w14:paraId="54B06F36" w14:textId="77777777" w:rsidR="007045BE" w:rsidRPr="00AA274A" w:rsidRDefault="007045BE" w:rsidP="007045BE">
      <w:pPr>
        <w:rPr>
          <w:rFonts w:asciiTheme="minorHAnsi" w:hAnsiTheme="minorHAnsi" w:cstheme="minorHAnsi"/>
          <w:sz w:val="24"/>
          <w:szCs w:val="24"/>
        </w:rPr>
      </w:pPr>
    </w:p>
    <w:p w14:paraId="0FA75E3C" w14:textId="2CC1C2A8" w:rsidR="007045BE" w:rsidRPr="003F366D" w:rsidRDefault="007045BE" w:rsidP="007045BE">
      <w:pPr>
        <w:jc w:val="both"/>
        <w:rPr>
          <w:rFonts w:asciiTheme="minorHAnsi" w:hAnsiTheme="minorHAnsi" w:cstheme="minorHAnsi"/>
          <w:sz w:val="24"/>
          <w:szCs w:val="24"/>
        </w:rPr>
      </w:pPr>
      <w:r w:rsidRPr="003F366D">
        <w:rPr>
          <w:rFonts w:asciiTheme="minorHAnsi" w:hAnsiTheme="minorHAnsi" w:cstheme="minorHAnsi"/>
          <w:b/>
          <w:color w:val="000000"/>
          <w:sz w:val="24"/>
          <w:szCs w:val="24"/>
        </w:rPr>
        <w:t>Members Present:</w:t>
      </w:r>
      <w:r w:rsidRPr="003F366D">
        <w:rPr>
          <w:rFonts w:asciiTheme="minorHAnsi" w:hAnsiTheme="minorHAnsi" w:cstheme="minorHAnsi"/>
          <w:color w:val="000000"/>
          <w:sz w:val="24"/>
          <w:szCs w:val="24"/>
        </w:rPr>
        <w:t xml:space="preserve"> Liz Charron, David Scata, </w:t>
      </w:r>
      <w:r w:rsidRPr="003F366D">
        <w:rPr>
          <w:rFonts w:asciiTheme="minorHAnsi" w:hAnsiTheme="minorHAnsi" w:cstheme="minorHAnsi"/>
          <w:sz w:val="24"/>
          <w:szCs w:val="24"/>
        </w:rPr>
        <w:t xml:space="preserve">Diane Malozzi, </w:t>
      </w:r>
      <w:r w:rsidRPr="003F366D">
        <w:rPr>
          <w:rFonts w:asciiTheme="minorHAnsi" w:hAnsiTheme="minorHAnsi" w:cstheme="minorHAnsi"/>
          <w:color w:val="000000"/>
          <w:sz w:val="24"/>
          <w:szCs w:val="24"/>
        </w:rPr>
        <w:t xml:space="preserve">Meghan Bruce, </w:t>
      </w:r>
      <w:r>
        <w:rPr>
          <w:rFonts w:asciiTheme="minorHAnsi" w:hAnsiTheme="minorHAnsi" w:cstheme="minorHAnsi"/>
          <w:color w:val="000000"/>
          <w:sz w:val="24"/>
          <w:szCs w:val="24"/>
        </w:rPr>
        <w:t>Philip Johnson</w:t>
      </w:r>
      <w:r w:rsidRPr="003F366D">
        <w:rPr>
          <w:rFonts w:asciiTheme="minorHAnsi" w:hAnsiTheme="minorHAnsi" w:cstheme="minorHAnsi"/>
          <w:color w:val="000000"/>
          <w:sz w:val="24"/>
          <w:szCs w:val="24"/>
        </w:rPr>
        <w:t xml:space="preserve">, Gregg LaFontaine, Michael Ninteau (Alternate), </w:t>
      </w:r>
      <w:r w:rsidRPr="003F366D">
        <w:rPr>
          <w:rFonts w:asciiTheme="minorHAnsi" w:hAnsiTheme="minorHAnsi" w:cstheme="minorHAnsi"/>
          <w:sz w:val="24"/>
          <w:szCs w:val="24"/>
        </w:rPr>
        <w:t xml:space="preserve">Tony Tyler (Alternate), </w:t>
      </w:r>
      <w:r>
        <w:rPr>
          <w:rFonts w:asciiTheme="minorHAnsi" w:hAnsiTheme="minorHAnsi" w:cstheme="minorHAnsi"/>
          <w:sz w:val="24"/>
          <w:szCs w:val="24"/>
        </w:rPr>
        <w:t>Haley M</w:t>
      </w:r>
      <w:r w:rsidR="00A62521">
        <w:rPr>
          <w:rFonts w:asciiTheme="minorHAnsi" w:hAnsiTheme="minorHAnsi" w:cstheme="minorHAnsi"/>
          <w:sz w:val="24"/>
          <w:szCs w:val="24"/>
        </w:rPr>
        <w:t>essier</w:t>
      </w:r>
      <w:r w:rsidRPr="003F366D">
        <w:rPr>
          <w:rFonts w:asciiTheme="minorHAnsi" w:hAnsiTheme="minorHAnsi" w:cstheme="minorHAnsi"/>
          <w:sz w:val="24"/>
          <w:szCs w:val="24"/>
        </w:rPr>
        <w:t xml:space="preserve"> (Alternate)</w:t>
      </w:r>
    </w:p>
    <w:p w14:paraId="22D6E1B1" w14:textId="77777777" w:rsidR="007045BE" w:rsidRPr="003F366D" w:rsidRDefault="007045BE" w:rsidP="007045BE">
      <w:pPr>
        <w:rPr>
          <w:rFonts w:asciiTheme="minorHAnsi" w:hAnsiTheme="minorHAnsi" w:cstheme="minorHAnsi"/>
          <w:sz w:val="24"/>
          <w:szCs w:val="24"/>
        </w:rPr>
      </w:pPr>
    </w:p>
    <w:p w14:paraId="03C6359D" w14:textId="77777777" w:rsidR="00A62521" w:rsidRDefault="007045BE" w:rsidP="007045B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366D">
        <w:rPr>
          <w:rFonts w:asciiTheme="minorHAnsi" w:hAnsiTheme="minorHAnsi" w:cstheme="minorHAnsi"/>
          <w:b/>
          <w:color w:val="000000"/>
          <w:sz w:val="24"/>
          <w:szCs w:val="24"/>
        </w:rPr>
        <w:t>Members Absent</w:t>
      </w:r>
      <w:r w:rsidRPr="003F366D">
        <w:rPr>
          <w:rFonts w:asciiTheme="minorHAnsi" w:hAnsiTheme="minorHAnsi" w:cstheme="minorHAnsi"/>
          <w:color w:val="000000"/>
          <w:sz w:val="24"/>
          <w:szCs w:val="24"/>
        </w:rPr>
        <w:t xml:space="preserve">:   </w:t>
      </w:r>
      <w:r w:rsidR="007C23AA">
        <w:rPr>
          <w:rFonts w:asciiTheme="minorHAnsi" w:hAnsiTheme="minorHAnsi" w:cstheme="minorHAnsi"/>
          <w:color w:val="000000"/>
          <w:sz w:val="24"/>
          <w:szCs w:val="24"/>
        </w:rPr>
        <w:t>T. Tyler</w:t>
      </w:r>
      <w:r w:rsidR="00620843">
        <w:rPr>
          <w:rFonts w:asciiTheme="minorHAnsi" w:hAnsiTheme="minorHAnsi" w:cstheme="minorHAnsi"/>
          <w:color w:val="000000"/>
          <w:sz w:val="24"/>
          <w:szCs w:val="24"/>
        </w:rPr>
        <w:t xml:space="preserve">.  </w:t>
      </w:r>
    </w:p>
    <w:p w14:paraId="2BF2D15E" w14:textId="77777777" w:rsidR="00A62521" w:rsidRDefault="00A62521" w:rsidP="007045B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89CF821" w14:textId="45A23A6C" w:rsidR="007045BE" w:rsidRPr="003F366D" w:rsidRDefault="00620843" w:rsidP="007045B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M. Ninteau </w:t>
      </w:r>
      <w:r w:rsidR="00A62521">
        <w:rPr>
          <w:rFonts w:asciiTheme="minorHAnsi" w:hAnsiTheme="minorHAnsi" w:cstheme="minorHAnsi"/>
          <w:color w:val="000000"/>
          <w:sz w:val="24"/>
          <w:szCs w:val="24"/>
        </w:rPr>
        <w:t>was seated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for P. Johnson.  P. Johnson joined meeting at 7:07 pm</w:t>
      </w:r>
    </w:p>
    <w:p w14:paraId="28E7BFA4" w14:textId="77777777" w:rsidR="007045BE" w:rsidRPr="003F366D" w:rsidRDefault="007045BE" w:rsidP="007045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AFAC26" w14:textId="19BCFB6C" w:rsidR="007045BE" w:rsidRDefault="007045BE" w:rsidP="007045BE">
      <w:pPr>
        <w:tabs>
          <w:tab w:val="left" w:pos="108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366D">
        <w:rPr>
          <w:rFonts w:asciiTheme="minorHAnsi" w:hAnsiTheme="minorHAnsi" w:cstheme="minorHAnsi"/>
          <w:b/>
          <w:color w:val="000000"/>
          <w:sz w:val="24"/>
          <w:szCs w:val="24"/>
        </w:rPr>
        <w:t>Also Present:</w:t>
      </w:r>
      <w:r w:rsidRPr="003F366D">
        <w:rPr>
          <w:rFonts w:asciiTheme="minorHAnsi" w:hAnsiTheme="minorHAnsi" w:cstheme="minorHAnsi"/>
          <w:color w:val="000000"/>
          <w:sz w:val="24"/>
          <w:szCs w:val="24"/>
        </w:rPr>
        <w:t xml:space="preserve"> First Selectmen Kevin Cwikla, </w:t>
      </w:r>
      <w:r w:rsidR="00A62521">
        <w:rPr>
          <w:rFonts w:asciiTheme="minorHAnsi" w:hAnsiTheme="minorHAnsi" w:cstheme="minorHAnsi"/>
          <w:color w:val="000000"/>
          <w:sz w:val="24"/>
          <w:szCs w:val="24"/>
        </w:rPr>
        <w:t xml:space="preserve">Kathleen Smith, Selectman, </w:t>
      </w:r>
      <w:r w:rsidRPr="003F366D">
        <w:rPr>
          <w:rFonts w:asciiTheme="minorHAnsi" w:hAnsiTheme="minorHAnsi" w:cstheme="minorHAnsi"/>
          <w:color w:val="000000"/>
          <w:sz w:val="24"/>
          <w:szCs w:val="24"/>
        </w:rPr>
        <w:t>Recording Secretary Laurie Bergeron</w:t>
      </w:r>
    </w:p>
    <w:p w14:paraId="4B72FCCE" w14:textId="77777777" w:rsidR="007045BE" w:rsidRPr="003F366D" w:rsidRDefault="007045BE" w:rsidP="007045BE">
      <w:pPr>
        <w:tabs>
          <w:tab w:val="left" w:pos="108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109B141" w14:textId="2D5EE99C" w:rsidR="00CC7C01" w:rsidRPr="007C23AA" w:rsidRDefault="006B695F" w:rsidP="007045BE">
      <w:pPr>
        <w:pStyle w:val="ListParagraph"/>
        <w:numPr>
          <w:ilvl w:val="0"/>
          <w:numId w:val="4"/>
        </w:numPr>
        <w:spacing w:before="90"/>
        <w:rPr>
          <w:bCs/>
        </w:rPr>
      </w:pPr>
      <w:r w:rsidRPr="007045BE">
        <w:rPr>
          <w:b/>
        </w:rPr>
        <w:t>Call to</w:t>
      </w:r>
      <w:r w:rsidRPr="007045BE">
        <w:rPr>
          <w:b/>
          <w:spacing w:val="-3"/>
        </w:rPr>
        <w:t xml:space="preserve"> </w:t>
      </w:r>
      <w:r w:rsidRPr="007045BE">
        <w:rPr>
          <w:b/>
        </w:rPr>
        <w:t>order</w:t>
      </w:r>
      <w:r w:rsidR="007C23AA">
        <w:rPr>
          <w:b/>
        </w:rPr>
        <w:t xml:space="preserve"> – </w:t>
      </w:r>
      <w:r w:rsidR="007C23AA" w:rsidRPr="007C23AA">
        <w:rPr>
          <w:bCs/>
        </w:rPr>
        <w:t>L. Charron called the meeting to order at 7:0</w:t>
      </w:r>
      <w:r w:rsidR="00620843">
        <w:rPr>
          <w:bCs/>
        </w:rPr>
        <w:t>5</w:t>
      </w:r>
      <w:r w:rsidR="007C23AA" w:rsidRPr="007C23AA">
        <w:rPr>
          <w:bCs/>
        </w:rPr>
        <w:t xml:space="preserve"> pm</w:t>
      </w:r>
      <w:r w:rsidR="00F00EAC" w:rsidRPr="007C23AA">
        <w:rPr>
          <w:bCs/>
        </w:rPr>
        <w:br/>
      </w:r>
    </w:p>
    <w:p w14:paraId="0950E81B" w14:textId="7740F299" w:rsidR="00492867" w:rsidRPr="00620843" w:rsidRDefault="001E7C4D" w:rsidP="007045BE">
      <w:pPr>
        <w:pStyle w:val="ListParagraph"/>
        <w:numPr>
          <w:ilvl w:val="0"/>
          <w:numId w:val="4"/>
        </w:numPr>
        <w:spacing w:before="90"/>
        <w:rPr>
          <w:bCs/>
        </w:rPr>
      </w:pPr>
      <w:r w:rsidRPr="007045BE">
        <w:rPr>
          <w:b/>
        </w:rPr>
        <w:t>Correspondence</w:t>
      </w:r>
      <w:r w:rsidR="007C23AA">
        <w:rPr>
          <w:b/>
        </w:rPr>
        <w:t xml:space="preserve"> </w:t>
      </w:r>
      <w:r w:rsidR="00620843">
        <w:rPr>
          <w:b/>
        </w:rPr>
        <w:t>–</w:t>
      </w:r>
      <w:r w:rsidR="007C23AA">
        <w:rPr>
          <w:b/>
        </w:rPr>
        <w:t xml:space="preserve"> </w:t>
      </w:r>
      <w:r w:rsidR="00620843" w:rsidRPr="00620843">
        <w:rPr>
          <w:bCs/>
        </w:rPr>
        <w:t>L. Charron sent an email to BOF members with a letter from auditor</w:t>
      </w:r>
    </w:p>
    <w:p w14:paraId="3930681B" w14:textId="77777777" w:rsidR="00067B33" w:rsidRPr="007045BE" w:rsidRDefault="00067B33" w:rsidP="007045BE">
      <w:pPr>
        <w:pStyle w:val="BodyText"/>
        <w:spacing w:before="4"/>
        <w:ind w:left="630" w:hanging="270"/>
        <w:rPr>
          <w:b/>
          <w:sz w:val="26"/>
        </w:rPr>
      </w:pPr>
    </w:p>
    <w:p w14:paraId="186475C5" w14:textId="77777777" w:rsidR="00CC7C01" w:rsidRPr="007045BE" w:rsidRDefault="006B695F" w:rsidP="007045BE">
      <w:pPr>
        <w:pStyle w:val="Heading1"/>
        <w:numPr>
          <w:ilvl w:val="0"/>
          <w:numId w:val="4"/>
        </w:numPr>
        <w:tabs>
          <w:tab w:val="left" w:pos="821"/>
        </w:tabs>
        <w:spacing w:before="15"/>
        <w:rPr>
          <w:b/>
        </w:rPr>
      </w:pPr>
      <w:r w:rsidRPr="007045BE">
        <w:rPr>
          <w:b/>
        </w:rPr>
        <w:t>Minutes</w:t>
      </w:r>
    </w:p>
    <w:p w14:paraId="2519F3E1" w14:textId="761B434B" w:rsidR="00CC7C01" w:rsidRPr="007045BE" w:rsidRDefault="00FB36FC" w:rsidP="007045BE">
      <w:pPr>
        <w:pStyle w:val="Heading1"/>
        <w:numPr>
          <w:ilvl w:val="1"/>
          <w:numId w:val="4"/>
        </w:numPr>
        <w:tabs>
          <w:tab w:val="left" w:pos="821"/>
        </w:tabs>
        <w:spacing w:before="15"/>
        <w:rPr>
          <w:b/>
        </w:rPr>
      </w:pPr>
      <w:r w:rsidRPr="007045BE">
        <w:rPr>
          <w:b/>
        </w:rPr>
        <w:t>Regular</w:t>
      </w:r>
      <w:r w:rsidR="00CC7C01" w:rsidRPr="007045BE">
        <w:rPr>
          <w:b/>
        </w:rPr>
        <w:t xml:space="preserve"> BOF meeting </w:t>
      </w:r>
      <w:r w:rsidR="00F00EAC" w:rsidRPr="007045BE">
        <w:rPr>
          <w:b/>
        </w:rPr>
        <w:t>11</w:t>
      </w:r>
      <w:r w:rsidR="00CC7C01" w:rsidRPr="007045BE">
        <w:rPr>
          <w:b/>
        </w:rPr>
        <w:t>/</w:t>
      </w:r>
      <w:r w:rsidR="00F00EAC" w:rsidRPr="007045BE">
        <w:rPr>
          <w:b/>
        </w:rPr>
        <w:t>16</w:t>
      </w:r>
      <w:r w:rsidR="00912F95" w:rsidRPr="007045BE">
        <w:rPr>
          <w:b/>
        </w:rPr>
        <w:t>/</w:t>
      </w:r>
      <w:r w:rsidR="00CC7C01" w:rsidRPr="007045BE">
        <w:rPr>
          <w:b/>
        </w:rPr>
        <w:t>2021</w:t>
      </w:r>
      <w:r w:rsidR="007C23AA">
        <w:rPr>
          <w:bCs/>
        </w:rPr>
        <w:t xml:space="preserve"> </w:t>
      </w:r>
      <w:r w:rsidR="00620843">
        <w:rPr>
          <w:bCs/>
        </w:rPr>
        <w:t>–</w:t>
      </w:r>
      <w:r w:rsidR="007C23AA">
        <w:rPr>
          <w:bCs/>
        </w:rPr>
        <w:t xml:space="preserve"> </w:t>
      </w:r>
      <w:r w:rsidR="00620843">
        <w:rPr>
          <w:bCs/>
        </w:rPr>
        <w:t xml:space="preserve">M. Bruce </w:t>
      </w:r>
      <w:r w:rsidR="00620843" w:rsidRPr="00385ECB">
        <w:rPr>
          <w:b/>
        </w:rPr>
        <w:t>MOVED</w:t>
      </w:r>
      <w:r w:rsidR="00620843">
        <w:rPr>
          <w:bCs/>
        </w:rPr>
        <w:t xml:space="preserve"> D. Scata </w:t>
      </w:r>
      <w:r w:rsidR="00620843" w:rsidRPr="00385ECB">
        <w:rPr>
          <w:b/>
        </w:rPr>
        <w:t>SECONDED</w:t>
      </w:r>
      <w:r w:rsidR="00620843">
        <w:rPr>
          <w:bCs/>
        </w:rPr>
        <w:t xml:space="preserve">.  All in Favor.  Motion passes </w:t>
      </w:r>
      <w:r w:rsidR="00385ECB">
        <w:rPr>
          <w:bCs/>
        </w:rPr>
        <w:t>unanimously</w:t>
      </w:r>
    </w:p>
    <w:p w14:paraId="26226C17" w14:textId="5D5D4CC2" w:rsidR="00175B1C" w:rsidRPr="007045BE" w:rsidRDefault="00175B1C" w:rsidP="007045BE">
      <w:pPr>
        <w:pStyle w:val="Heading1"/>
        <w:numPr>
          <w:ilvl w:val="1"/>
          <w:numId w:val="4"/>
        </w:numPr>
        <w:tabs>
          <w:tab w:val="left" w:pos="821"/>
        </w:tabs>
        <w:spacing w:before="15"/>
        <w:rPr>
          <w:b/>
        </w:rPr>
      </w:pPr>
      <w:r w:rsidRPr="007045BE">
        <w:rPr>
          <w:b/>
        </w:rPr>
        <w:t>Special BOF Meeting 11/23/2021</w:t>
      </w:r>
      <w:r w:rsidR="007C23AA">
        <w:rPr>
          <w:bCs/>
        </w:rPr>
        <w:t xml:space="preserve"> </w:t>
      </w:r>
      <w:r w:rsidR="00620843">
        <w:rPr>
          <w:bCs/>
        </w:rPr>
        <w:t>–</w:t>
      </w:r>
      <w:r w:rsidR="007C23AA">
        <w:rPr>
          <w:bCs/>
        </w:rPr>
        <w:t xml:space="preserve"> </w:t>
      </w:r>
      <w:r w:rsidR="00620843">
        <w:rPr>
          <w:bCs/>
        </w:rPr>
        <w:t xml:space="preserve">G. Lafontaine </w:t>
      </w:r>
      <w:r w:rsidR="00620843" w:rsidRPr="00385ECB">
        <w:rPr>
          <w:b/>
        </w:rPr>
        <w:t>MOVED</w:t>
      </w:r>
      <w:r w:rsidR="00620843">
        <w:rPr>
          <w:bCs/>
        </w:rPr>
        <w:t xml:space="preserve"> D. Malozzi </w:t>
      </w:r>
      <w:r w:rsidR="00620843" w:rsidRPr="00385ECB">
        <w:rPr>
          <w:b/>
        </w:rPr>
        <w:t>SECONDED</w:t>
      </w:r>
      <w:r w:rsidR="00385ECB">
        <w:rPr>
          <w:bCs/>
        </w:rPr>
        <w:t>.</w:t>
      </w:r>
      <w:r w:rsidR="00620843">
        <w:rPr>
          <w:bCs/>
        </w:rPr>
        <w:t xml:space="preserve">  All in Favor.  Motion passes </w:t>
      </w:r>
      <w:r w:rsidR="00385ECB">
        <w:rPr>
          <w:bCs/>
        </w:rPr>
        <w:t>unanimously</w:t>
      </w:r>
    </w:p>
    <w:p w14:paraId="4CE281BC" w14:textId="782F9817" w:rsidR="00052670" w:rsidRPr="007045BE" w:rsidRDefault="00F00EAC" w:rsidP="007045BE">
      <w:pPr>
        <w:pStyle w:val="Heading1"/>
        <w:numPr>
          <w:ilvl w:val="1"/>
          <w:numId w:val="4"/>
        </w:numPr>
        <w:tabs>
          <w:tab w:val="left" w:pos="821"/>
        </w:tabs>
        <w:spacing w:before="15"/>
        <w:rPr>
          <w:b/>
        </w:rPr>
      </w:pPr>
      <w:r w:rsidRPr="007045BE">
        <w:rPr>
          <w:b/>
        </w:rPr>
        <w:t>Long Term Planning Committee</w:t>
      </w:r>
      <w:r w:rsidR="00052670" w:rsidRPr="007045BE">
        <w:rPr>
          <w:b/>
        </w:rPr>
        <w:t xml:space="preserve"> meeting </w:t>
      </w:r>
      <w:r w:rsidRPr="007045BE">
        <w:rPr>
          <w:b/>
        </w:rPr>
        <w:t>12</w:t>
      </w:r>
      <w:r w:rsidR="00052670" w:rsidRPr="007045BE">
        <w:rPr>
          <w:b/>
        </w:rPr>
        <w:t>/1</w:t>
      </w:r>
      <w:r w:rsidRPr="007045BE">
        <w:rPr>
          <w:b/>
        </w:rPr>
        <w:t>5</w:t>
      </w:r>
      <w:r w:rsidR="00052670" w:rsidRPr="007045BE">
        <w:rPr>
          <w:b/>
        </w:rPr>
        <w:t>/2021 – informational only</w:t>
      </w:r>
    </w:p>
    <w:p w14:paraId="4F5F1D3B" w14:textId="77777777" w:rsidR="00067B33" w:rsidRPr="007045BE" w:rsidRDefault="00067B33" w:rsidP="007045BE">
      <w:pPr>
        <w:pStyle w:val="BodyText"/>
        <w:spacing w:before="9"/>
        <w:ind w:left="630" w:hanging="270"/>
        <w:rPr>
          <w:b/>
          <w:sz w:val="26"/>
        </w:rPr>
      </w:pPr>
    </w:p>
    <w:p w14:paraId="10288278" w14:textId="7FF0B20C" w:rsidR="00620843" w:rsidRDefault="006B695F" w:rsidP="007045BE">
      <w:pPr>
        <w:pStyle w:val="ListParagraph"/>
        <w:numPr>
          <w:ilvl w:val="0"/>
          <w:numId w:val="4"/>
        </w:numPr>
        <w:rPr>
          <w:b/>
        </w:rPr>
      </w:pPr>
      <w:r w:rsidRPr="007045BE">
        <w:rPr>
          <w:b/>
        </w:rPr>
        <w:t>Public Comments</w:t>
      </w:r>
      <w:r w:rsidR="007C23AA">
        <w:rPr>
          <w:b/>
        </w:rPr>
        <w:t xml:space="preserve">:  </w:t>
      </w:r>
      <w:r w:rsidR="00385ECB">
        <w:rPr>
          <w:bCs/>
        </w:rPr>
        <w:t>None</w:t>
      </w:r>
    </w:p>
    <w:p w14:paraId="2DC84953" w14:textId="77777777" w:rsidR="00620843" w:rsidRDefault="00620843" w:rsidP="00620843">
      <w:pPr>
        <w:rPr>
          <w:b/>
        </w:rPr>
      </w:pPr>
    </w:p>
    <w:p w14:paraId="262C3BC6" w14:textId="6E0EE41D" w:rsidR="006B045F" w:rsidRPr="00385ECB" w:rsidRDefault="00620843" w:rsidP="00620843">
      <w:pPr>
        <w:rPr>
          <w:bCs/>
        </w:rPr>
      </w:pPr>
      <w:r w:rsidRPr="00385ECB">
        <w:rPr>
          <w:bCs/>
        </w:rPr>
        <w:t xml:space="preserve">G. Lafontaine </w:t>
      </w:r>
      <w:r w:rsidRPr="00385ECB">
        <w:rPr>
          <w:b/>
        </w:rPr>
        <w:t>MO</w:t>
      </w:r>
      <w:r w:rsidR="00385ECB" w:rsidRPr="00385ECB">
        <w:rPr>
          <w:b/>
        </w:rPr>
        <w:t>V</w:t>
      </w:r>
      <w:r w:rsidRPr="00385ECB">
        <w:rPr>
          <w:b/>
        </w:rPr>
        <w:t>ED</w:t>
      </w:r>
      <w:r w:rsidRPr="00385ECB">
        <w:rPr>
          <w:bCs/>
        </w:rPr>
        <w:t xml:space="preserve"> P</w:t>
      </w:r>
      <w:r w:rsidR="00385ECB">
        <w:rPr>
          <w:bCs/>
        </w:rPr>
        <w:t xml:space="preserve">. Johnson </w:t>
      </w:r>
      <w:r w:rsidR="00385ECB" w:rsidRPr="00385ECB">
        <w:rPr>
          <w:b/>
        </w:rPr>
        <w:t>SECONDED</w:t>
      </w:r>
      <w:r w:rsidRPr="00385ECB">
        <w:rPr>
          <w:bCs/>
        </w:rPr>
        <w:t xml:space="preserve"> to move item #7a to discuss and vote on this item at this time</w:t>
      </w:r>
      <w:r w:rsidR="00385ECB">
        <w:rPr>
          <w:bCs/>
        </w:rPr>
        <w:t>.  All in Favor.  Motion passes unanimously</w:t>
      </w:r>
      <w:r w:rsidR="00CF23BA" w:rsidRPr="00385ECB">
        <w:rPr>
          <w:bCs/>
        </w:rPr>
        <w:br/>
      </w:r>
    </w:p>
    <w:p w14:paraId="4974AF8C" w14:textId="77777777" w:rsidR="00627E61" w:rsidRPr="007045BE" w:rsidRDefault="00284DCA" w:rsidP="007045BE">
      <w:pPr>
        <w:pStyle w:val="ListParagraph"/>
        <w:numPr>
          <w:ilvl w:val="0"/>
          <w:numId w:val="4"/>
        </w:numPr>
        <w:spacing w:before="3" w:line="247" w:lineRule="auto"/>
        <w:ind w:right="547"/>
        <w:rPr>
          <w:b/>
        </w:rPr>
      </w:pPr>
      <w:r w:rsidRPr="007045BE">
        <w:rPr>
          <w:b/>
        </w:rPr>
        <w:t>Financial Report</w:t>
      </w:r>
      <w:r w:rsidR="008809CA" w:rsidRPr="007045BE">
        <w:rPr>
          <w:b/>
        </w:rPr>
        <w:t>s</w:t>
      </w:r>
      <w:r w:rsidRPr="007045BE">
        <w:rPr>
          <w:b/>
        </w:rPr>
        <w:t>:</w:t>
      </w:r>
      <w:r w:rsidR="00945188" w:rsidRPr="007045BE">
        <w:rPr>
          <w:b/>
        </w:rPr>
        <w:t xml:space="preserve">  </w:t>
      </w:r>
      <w:r w:rsidRPr="007045BE">
        <w:rPr>
          <w:b/>
        </w:rPr>
        <w:t xml:space="preserve"> </w:t>
      </w:r>
    </w:p>
    <w:p w14:paraId="1B01D1A8" w14:textId="226D7F98" w:rsidR="00D92D97" w:rsidRPr="007045BE" w:rsidRDefault="00627E61" w:rsidP="007045BE">
      <w:pPr>
        <w:pStyle w:val="ListParagraph"/>
        <w:numPr>
          <w:ilvl w:val="1"/>
          <w:numId w:val="4"/>
        </w:numPr>
        <w:spacing w:before="3" w:line="247" w:lineRule="auto"/>
        <w:ind w:right="547"/>
        <w:rPr>
          <w:b/>
          <w:sz w:val="24"/>
        </w:rPr>
      </w:pPr>
      <w:r w:rsidRPr="007045BE">
        <w:rPr>
          <w:b/>
        </w:rPr>
        <w:t>Reports for Fiscal Year 2021-2022 Expenditures, Revenues, TIP/SIP</w:t>
      </w:r>
      <w:r w:rsidR="008B39F3" w:rsidRPr="007045BE">
        <w:rPr>
          <w:b/>
        </w:rPr>
        <w:t>, BOE non-lapsing</w:t>
      </w:r>
      <w:r w:rsidR="00BE211E">
        <w:rPr>
          <w:b/>
        </w:rPr>
        <w:t xml:space="preserve"> – </w:t>
      </w:r>
      <w:r w:rsidR="00BE211E">
        <w:rPr>
          <w:bCs/>
        </w:rPr>
        <w:t>The BOF reviewed expenditures, revenues TIP/SIP. BOE non-lapsing and fund balances</w:t>
      </w:r>
      <w:r w:rsidRPr="007045BE">
        <w:rPr>
          <w:b/>
        </w:rPr>
        <w:br/>
      </w:r>
    </w:p>
    <w:p w14:paraId="4BB771A4" w14:textId="02375182" w:rsidR="00627E61" w:rsidRPr="007045BE" w:rsidRDefault="006B695F" w:rsidP="007045BE">
      <w:pPr>
        <w:pStyle w:val="ListParagraph"/>
        <w:numPr>
          <w:ilvl w:val="0"/>
          <w:numId w:val="4"/>
        </w:numPr>
        <w:spacing w:line="247" w:lineRule="auto"/>
        <w:ind w:right="547"/>
        <w:rPr>
          <w:b/>
        </w:rPr>
      </w:pPr>
      <w:r w:rsidRPr="007045BE">
        <w:rPr>
          <w:b/>
        </w:rPr>
        <w:t>New Business</w:t>
      </w:r>
    </w:p>
    <w:p w14:paraId="4B083167" w14:textId="48E4A7DE" w:rsidR="00F00EAC" w:rsidRPr="00AB4823" w:rsidRDefault="00F00EAC" w:rsidP="007045BE">
      <w:pPr>
        <w:pStyle w:val="ListParagraph"/>
        <w:numPr>
          <w:ilvl w:val="1"/>
          <w:numId w:val="4"/>
        </w:numPr>
        <w:spacing w:before="3" w:line="247" w:lineRule="auto"/>
        <w:ind w:right="547"/>
        <w:rPr>
          <w:b/>
        </w:rPr>
      </w:pPr>
      <w:r w:rsidRPr="007045BE">
        <w:rPr>
          <w:b/>
        </w:rPr>
        <w:t xml:space="preserve">Discuss </w:t>
      </w:r>
      <w:r w:rsidR="00175B1C" w:rsidRPr="007045BE">
        <w:rPr>
          <w:b/>
        </w:rPr>
        <w:t xml:space="preserve">status of </w:t>
      </w:r>
      <w:r w:rsidR="004C1291" w:rsidRPr="007045BE">
        <w:rPr>
          <w:b/>
        </w:rPr>
        <w:t>uses for surplus from fiscal year 2020 – 21.</w:t>
      </w:r>
      <w:r w:rsidR="00BE211E">
        <w:rPr>
          <w:b/>
        </w:rPr>
        <w:t xml:space="preserve">  </w:t>
      </w:r>
      <w:r w:rsidR="00314C86" w:rsidRPr="00314C86">
        <w:rPr>
          <w:bCs/>
        </w:rPr>
        <w:t xml:space="preserve">M. Bruce presented the findings from the </w:t>
      </w:r>
      <w:r w:rsidR="00AB4823" w:rsidRPr="00314C86">
        <w:rPr>
          <w:bCs/>
        </w:rPr>
        <w:t>long-term</w:t>
      </w:r>
      <w:r w:rsidR="00314C86" w:rsidRPr="00314C86">
        <w:rPr>
          <w:bCs/>
        </w:rPr>
        <w:t xml:space="preserve"> planning committee meetings</w:t>
      </w:r>
      <w:r w:rsidR="00314C86">
        <w:rPr>
          <w:b/>
        </w:rPr>
        <w:t xml:space="preserve">.  </w:t>
      </w:r>
      <w:r w:rsidR="00AB4823" w:rsidRPr="00AB4823">
        <w:rPr>
          <w:bCs/>
        </w:rPr>
        <w:t>Discussion ensued</w:t>
      </w:r>
      <w:r w:rsidR="00D62F72" w:rsidRPr="00AB4823">
        <w:rPr>
          <w:b/>
        </w:rPr>
        <w:br/>
      </w:r>
    </w:p>
    <w:p w14:paraId="61B905E5" w14:textId="6C8050EF" w:rsidR="00D62F72" w:rsidRPr="007045BE" w:rsidRDefault="00D62F72" w:rsidP="007045BE">
      <w:pPr>
        <w:pStyle w:val="ListParagraph"/>
        <w:numPr>
          <w:ilvl w:val="0"/>
          <w:numId w:val="4"/>
        </w:numPr>
        <w:spacing w:before="3" w:line="247" w:lineRule="auto"/>
        <w:ind w:right="547"/>
        <w:rPr>
          <w:b/>
        </w:rPr>
      </w:pPr>
      <w:r w:rsidRPr="007045BE">
        <w:rPr>
          <w:b/>
        </w:rPr>
        <w:t>Old Business</w:t>
      </w:r>
    </w:p>
    <w:p w14:paraId="03138204" w14:textId="35F07E28" w:rsidR="00627E61" w:rsidRPr="007045BE" w:rsidRDefault="00627E61" w:rsidP="007045BE">
      <w:pPr>
        <w:pStyle w:val="ListParagraph"/>
        <w:numPr>
          <w:ilvl w:val="1"/>
          <w:numId w:val="4"/>
        </w:numPr>
        <w:spacing w:before="3" w:line="247" w:lineRule="auto"/>
        <w:ind w:right="547"/>
        <w:rPr>
          <w:b/>
        </w:rPr>
      </w:pPr>
      <w:r w:rsidRPr="007045BE">
        <w:rPr>
          <w:b/>
        </w:rPr>
        <w:t>Consider and act on BOE</w:t>
      </w:r>
      <w:r w:rsidR="008B39F3" w:rsidRPr="007045BE">
        <w:rPr>
          <w:b/>
        </w:rPr>
        <w:t>’s original</w:t>
      </w:r>
      <w:r w:rsidRPr="007045BE">
        <w:rPr>
          <w:b/>
        </w:rPr>
        <w:t xml:space="preserve"> request to transfer $111,</w:t>
      </w:r>
      <w:r w:rsidR="008C4071" w:rsidRPr="007045BE">
        <w:rPr>
          <w:b/>
        </w:rPr>
        <w:t>271</w:t>
      </w:r>
      <w:r w:rsidRPr="007045BE">
        <w:rPr>
          <w:b/>
        </w:rPr>
        <w:t xml:space="preserve"> surplus </w:t>
      </w:r>
      <w:r w:rsidR="008C4071" w:rsidRPr="007045BE">
        <w:rPr>
          <w:b/>
        </w:rPr>
        <w:t>from</w:t>
      </w:r>
      <w:r w:rsidRPr="007045BE">
        <w:rPr>
          <w:b/>
        </w:rPr>
        <w:t xml:space="preserve"> FY 2020-21 to the BOE Non-Lapsing Fund.</w:t>
      </w:r>
      <w:r w:rsidR="008B39F3" w:rsidRPr="007045BE">
        <w:rPr>
          <w:b/>
        </w:rPr>
        <w:t xml:space="preserve">  Note that $80,000 was transferred during the 9/21/2021 BOF meeting.</w:t>
      </w:r>
      <w:r w:rsidR="00620843">
        <w:rPr>
          <w:b/>
        </w:rPr>
        <w:t xml:space="preserve"> </w:t>
      </w:r>
      <w:r w:rsidR="00385ECB">
        <w:rPr>
          <w:b/>
        </w:rPr>
        <w:t>–</w:t>
      </w:r>
      <w:r w:rsidR="00620843">
        <w:rPr>
          <w:b/>
        </w:rPr>
        <w:t xml:space="preserve"> </w:t>
      </w:r>
      <w:r w:rsidR="00385ECB" w:rsidRPr="00385ECB">
        <w:rPr>
          <w:bCs/>
        </w:rPr>
        <w:t xml:space="preserve">M. Bruce </w:t>
      </w:r>
      <w:r w:rsidR="00385ECB" w:rsidRPr="00385ECB">
        <w:rPr>
          <w:b/>
        </w:rPr>
        <w:t>MOVED</w:t>
      </w:r>
      <w:r w:rsidR="00385ECB" w:rsidRPr="00385ECB">
        <w:rPr>
          <w:bCs/>
        </w:rPr>
        <w:t xml:space="preserve"> to transfer </w:t>
      </w:r>
      <w:r w:rsidR="00385ECB" w:rsidRPr="00385ECB">
        <w:rPr>
          <w:bCs/>
        </w:rPr>
        <w:lastRenderedPageBreak/>
        <w:t xml:space="preserve">$16,626 </w:t>
      </w:r>
      <w:r w:rsidR="00BC2088">
        <w:rPr>
          <w:bCs/>
        </w:rPr>
        <w:t xml:space="preserve">for a total impact of $96, 626 </w:t>
      </w:r>
      <w:r w:rsidR="00385ECB" w:rsidRPr="00385ECB">
        <w:rPr>
          <w:bCs/>
        </w:rPr>
        <w:t>from BOE surplus from FY 2020-2</w:t>
      </w:r>
      <w:r w:rsidR="00385ECB">
        <w:rPr>
          <w:bCs/>
        </w:rPr>
        <w:t xml:space="preserve">1 to the BOE Non-Lapsing Fund.  G. Lafontaine </w:t>
      </w:r>
      <w:r w:rsidR="00385ECB" w:rsidRPr="00385ECB">
        <w:rPr>
          <w:b/>
        </w:rPr>
        <w:t>SECONDED</w:t>
      </w:r>
      <w:r w:rsidR="00385ECB">
        <w:rPr>
          <w:bCs/>
        </w:rPr>
        <w:t>. Discussion ensued</w:t>
      </w:r>
      <w:r w:rsidR="00BC2088">
        <w:rPr>
          <w:bCs/>
        </w:rPr>
        <w:t xml:space="preserve"> </w:t>
      </w:r>
      <w:proofErr w:type="gramStart"/>
      <w:r w:rsidR="0086042A">
        <w:rPr>
          <w:bCs/>
        </w:rPr>
        <w:t>The</w:t>
      </w:r>
      <w:proofErr w:type="gramEnd"/>
      <w:r w:rsidR="0086042A">
        <w:rPr>
          <w:bCs/>
        </w:rPr>
        <w:t xml:space="preserve"> motion was modified to the new wording:</w:t>
      </w:r>
      <w:r w:rsidR="00BC2088">
        <w:rPr>
          <w:bCs/>
        </w:rPr>
        <w:t xml:space="preserve">  </w:t>
      </w:r>
      <w:r w:rsidR="00BE211E">
        <w:rPr>
          <w:bCs/>
        </w:rPr>
        <w:t xml:space="preserve">M. Bruce </w:t>
      </w:r>
      <w:r w:rsidR="00BE211E" w:rsidRPr="0086042A">
        <w:rPr>
          <w:b/>
        </w:rPr>
        <w:t>MOVED</w:t>
      </w:r>
      <w:r w:rsidR="00BE211E">
        <w:rPr>
          <w:bCs/>
        </w:rPr>
        <w:t xml:space="preserve"> to transfer $16,626 from the General Fund from 2020-21 to the BOE Non-Lapsing Fund.  This reflects a total impact to the BOE Non-Lapsing Fund of $96,636.</w:t>
      </w:r>
      <w:r w:rsidR="0086042A">
        <w:rPr>
          <w:bCs/>
        </w:rPr>
        <w:t xml:space="preserve">  G. Lafontaine </w:t>
      </w:r>
      <w:r w:rsidR="0086042A" w:rsidRPr="0086042A">
        <w:rPr>
          <w:b/>
        </w:rPr>
        <w:t>SECONDED</w:t>
      </w:r>
      <w:r w:rsidR="0086042A">
        <w:rPr>
          <w:bCs/>
        </w:rPr>
        <w:t>.</w:t>
      </w:r>
      <w:r w:rsidR="00BE211E">
        <w:rPr>
          <w:bCs/>
        </w:rPr>
        <w:t xml:space="preserve"> Voting ensued:  </w:t>
      </w:r>
      <w:r w:rsidR="00A62521">
        <w:rPr>
          <w:bCs/>
        </w:rPr>
        <w:t xml:space="preserve">L. Charron </w:t>
      </w:r>
      <w:proofErr w:type="gramStart"/>
      <w:r w:rsidR="00A62521">
        <w:rPr>
          <w:bCs/>
        </w:rPr>
        <w:t xml:space="preserve">-  </w:t>
      </w:r>
      <w:r w:rsidR="00A62521" w:rsidRPr="00A62521">
        <w:rPr>
          <w:b/>
        </w:rPr>
        <w:t>Yea</w:t>
      </w:r>
      <w:proofErr w:type="gramEnd"/>
      <w:r w:rsidR="00A62521">
        <w:rPr>
          <w:bCs/>
        </w:rPr>
        <w:t xml:space="preserve">, G. Lafontaine – </w:t>
      </w:r>
      <w:r w:rsidR="00A62521" w:rsidRPr="00A62521">
        <w:rPr>
          <w:b/>
        </w:rPr>
        <w:t>Yea</w:t>
      </w:r>
      <w:r w:rsidR="00A62521">
        <w:rPr>
          <w:bCs/>
        </w:rPr>
        <w:t xml:space="preserve">, </w:t>
      </w:r>
      <w:r w:rsidR="00BE211E">
        <w:rPr>
          <w:bCs/>
        </w:rPr>
        <w:t xml:space="preserve">D. Scata – </w:t>
      </w:r>
      <w:r w:rsidR="00BE211E" w:rsidRPr="0086042A">
        <w:rPr>
          <w:b/>
        </w:rPr>
        <w:t>Nay</w:t>
      </w:r>
      <w:r w:rsidR="00BE211E">
        <w:rPr>
          <w:bCs/>
        </w:rPr>
        <w:t xml:space="preserve">, M. Bruce – </w:t>
      </w:r>
      <w:r w:rsidR="00BE211E" w:rsidRPr="0086042A">
        <w:rPr>
          <w:b/>
        </w:rPr>
        <w:t>Nay</w:t>
      </w:r>
      <w:r w:rsidR="00BE211E">
        <w:rPr>
          <w:bCs/>
        </w:rPr>
        <w:t xml:space="preserve">, D. Malozzi – </w:t>
      </w:r>
      <w:r w:rsidR="00BE211E" w:rsidRPr="0086042A">
        <w:rPr>
          <w:b/>
        </w:rPr>
        <w:t>Nay</w:t>
      </w:r>
      <w:r w:rsidR="00BE211E">
        <w:rPr>
          <w:bCs/>
        </w:rPr>
        <w:t xml:space="preserve">, P. Johnson – </w:t>
      </w:r>
      <w:r w:rsidR="00BE211E" w:rsidRPr="0086042A">
        <w:rPr>
          <w:b/>
        </w:rPr>
        <w:t>Nay</w:t>
      </w:r>
      <w:r w:rsidR="00BE211E">
        <w:rPr>
          <w:bCs/>
        </w:rPr>
        <w:t>.  Motion does not pass</w:t>
      </w:r>
      <w:r w:rsidR="00BC2088">
        <w:rPr>
          <w:bCs/>
        </w:rPr>
        <w:t xml:space="preserve">.  </w:t>
      </w:r>
    </w:p>
    <w:p w14:paraId="532AA351" w14:textId="3F652B31" w:rsidR="008B39F3" w:rsidRPr="007045BE" w:rsidRDefault="008B39F3" w:rsidP="007045BE">
      <w:pPr>
        <w:pStyle w:val="ListParagraph"/>
        <w:numPr>
          <w:ilvl w:val="1"/>
          <w:numId w:val="4"/>
        </w:numPr>
        <w:spacing w:before="3" w:line="247" w:lineRule="auto"/>
        <w:ind w:right="547"/>
        <w:rPr>
          <w:b/>
        </w:rPr>
      </w:pPr>
      <w:r w:rsidRPr="007045BE">
        <w:rPr>
          <w:b/>
        </w:rPr>
        <w:t>Update on audit</w:t>
      </w:r>
      <w:r w:rsidR="00C32763">
        <w:rPr>
          <w:b/>
        </w:rPr>
        <w:t xml:space="preserve"> – </w:t>
      </w:r>
      <w:r w:rsidR="00C32763">
        <w:rPr>
          <w:bCs/>
        </w:rPr>
        <w:t>L. Charron updated the BOF on the status on the audit</w:t>
      </w:r>
    </w:p>
    <w:p w14:paraId="27F3B6C5" w14:textId="78AEF598" w:rsidR="00627E61" w:rsidRPr="007045BE" w:rsidRDefault="00627E61" w:rsidP="007045BE">
      <w:pPr>
        <w:spacing w:line="247" w:lineRule="auto"/>
        <w:ind w:left="630" w:right="547" w:hanging="270"/>
        <w:rPr>
          <w:b/>
        </w:rPr>
      </w:pPr>
    </w:p>
    <w:p w14:paraId="6B7D96A9" w14:textId="596F43DA" w:rsidR="00A15F1C" w:rsidRPr="007045BE" w:rsidRDefault="00A15F1C" w:rsidP="007045BE">
      <w:pPr>
        <w:pStyle w:val="ListParagraph"/>
        <w:numPr>
          <w:ilvl w:val="0"/>
          <w:numId w:val="4"/>
        </w:numPr>
        <w:spacing w:line="247" w:lineRule="auto"/>
        <w:ind w:right="547"/>
        <w:rPr>
          <w:b/>
          <w:sz w:val="24"/>
        </w:rPr>
      </w:pPr>
      <w:r w:rsidRPr="007045BE">
        <w:rPr>
          <w:b/>
          <w:sz w:val="24"/>
        </w:rPr>
        <w:t>Subcommittee updates</w:t>
      </w:r>
    </w:p>
    <w:p w14:paraId="1C8AED59" w14:textId="0FE55A0A" w:rsidR="00A15F1C" w:rsidRPr="007045BE" w:rsidRDefault="00A15F1C" w:rsidP="007045BE">
      <w:pPr>
        <w:pStyle w:val="ListParagraph"/>
        <w:numPr>
          <w:ilvl w:val="1"/>
          <w:numId w:val="4"/>
        </w:numPr>
        <w:spacing w:line="247" w:lineRule="auto"/>
        <w:ind w:right="547"/>
        <w:rPr>
          <w:b/>
          <w:sz w:val="24"/>
        </w:rPr>
      </w:pPr>
      <w:r w:rsidRPr="007045BE">
        <w:rPr>
          <w:b/>
          <w:sz w:val="24"/>
        </w:rPr>
        <w:t>Policies &amp; Procedures</w:t>
      </w:r>
      <w:r w:rsidR="001E5249">
        <w:rPr>
          <w:b/>
          <w:sz w:val="24"/>
        </w:rPr>
        <w:t xml:space="preserve"> – </w:t>
      </w:r>
      <w:r w:rsidR="001E5249">
        <w:rPr>
          <w:bCs/>
          <w:sz w:val="24"/>
        </w:rPr>
        <w:t>No report</w:t>
      </w:r>
    </w:p>
    <w:p w14:paraId="289F1944" w14:textId="6A5F353C" w:rsidR="00A15F1C" w:rsidRPr="007045BE" w:rsidRDefault="00A15F1C" w:rsidP="007045BE">
      <w:pPr>
        <w:pStyle w:val="ListParagraph"/>
        <w:numPr>
          <w:ilvl w:val="1"/>
          <w:numId w:val="4"/>
        </w:numPr>
        <w:spacing w:line="247" w:lineRule="auto"/>
        <w:ind w:right="547"/>
        <w:rPr>
          <w:b/>
          <w:sz w:val="24"/>
        </w:rPr>
      </w:pPr>
      <w:r w:rsidRPr="007045BE">
        <w:rPr>
          <w:b/>
          <w:sz w:val="24"/>
        </w:rPr>
        <w:t>Shared Services</w:t>
      </w:r>
      <w:r w:rsidR="001E5249">
        <w:rPr>
          <w:b/>
          <w:sz w:val="24"/>
        </w:rPr>
        <w:t xml:space="preserve"> – </w:t>
      </w:r>
      <w:r w:rsidR="001E5249">
        <w:rPr>
          <w:bCs/>
          <w:sz w:val="24"/>
        </w:rPr>
        <w:t>No Report</w:t>
      </w:r>
    </w:p>
    <w:p w14:paraId="384F7736" w14:textId="340A49C3" w:rsidR="00A15F1C" w:rsidRPr="007045BE" w:rsidRDefault="00A15F1C" w:rsidP="007045BE">
      <w:pPr>
        <w:pStyle w:val="ListParagraph"/>
        <w:numPr>
          <w:ilvl w:val="1"/>
          <w:numId w:val="4"/>
        </w:numPr>
        <w:spacing w:line="247" w:lineRule="auto"/>
        <w:ind w:right="547"/>
        <w:rPr>
          <w:b/>
          <w:sz w:val="24"/>
        </w:rPr>
      </w:pPr>
      <w:r w:rsidRPr="007045BE">
        <w:rPr>
          <w:b/>
          <w:sz w:val="24"/>
        </w:rPr>
        <w:t>Long term Planning</w:t>
      </w:r>
      <w:r w:rsidR="001E5249">
        <w:rPr>
          <w:b/>
          <w:sz w:val="24"/>
        </w:rPr>
        <w:t xml:space="preserve"> -</w:t>
      </w:r>
      <w:r w:rsidR="001E5249">
        <w:rPr>
          <w:bCs/>
          <w:sz w:val="24"/>
        </w:rPr>
        <w:t>No report</w:t>
      </w:r>
      <w:r w:rsidRPr="007045BE">
        <w:rPr>
          <w:b/>
          <w:sz w:val="24"/>
        </w:rPr>
        <w:br/>
      </w:r>
    </w:p>
    <w:p w14:paraId="66005BC3" w14:textId="1EAE5D38" w:rsidR="00052670" w:rsidRPr="007045BE" w:rsidRDefault="004C2079" w:rsidP="007045BE">
      <w:pPr>
        <w:pStyle w:val="ListParagraph"/>
        <w:numPr>
          <w:ilvl w:val="0"/>
          <w:numId w:val="4"/>
        </w:numPr>
        <w:spacing w:line="247" w:lineRule="auto"/>
        <w:ind w:right="547"/>
        <w:rPr>
          <w:b/>
          <w:sz w:val="24"/>
        </w:rPr>
      </w:pPr>
      <w:r w:rsidRPr="007045BE">
        <w:rPr>
          <w:b/>
          <w:sz w:val="24"/>
        </w:rPr>
        <w:t>Other</w:t>
      </w:r>
      <w:r w:rsidR="0041105E">
        <w:rPr>
          <w:b/>
          <w:sz w:val="24"/>
        </w:rPr>
        <w:t xml:space="preserve"> - </w:t>
      </w:r>
      <w:r w:rsidR="0041105E">
        <w:rPr>
          <w:bCs/>
          <w:sz w:val="24"/>
        </w:rPr>
        <w:t>None</w:t>
      </w:r>
    </w:p>
    <w:p w14:paraId="5DBBCB02" w14:textId="20169E6C" w:rsidR="001E7C4D" w:rsidRPr="007045BE" w:rsidRDefault="001E7C4D" w:rsidP="007045BE">
      <w:pPr>
        <w:spacing w:line="247" w:lineRule="auto"/>
        <w:ind w:left="630" w:right="547" w:hanging="270"/>
        <w:rPr>
          <w:b/>
          <w:sz w:val="24"/>
        </w:rPr>
      </w:pPr>
    </w:p>
    <w:p w14:paraId="6ABC64E2" w14:textId="1894F414" w:rsidR="00067B33" w:rsidRDefault="006B695F" w:rsidP="007045BE">
      <w:pPr>
        <w:pStyle w:val="ListParagraph"/>
        <w:numPr>
          <w:ilvl w:val="0"/>
          <w:numId w:val="4"/>
        </w:numPr>
        <w:rPr>
          <w:sz w:val="24"/>
        </w:rPr>
      </w:pPr>
      <w:r w:rsidRPr="007045BE">
        <w:rPr>
          <w:b/>
          <w:sz w:val="24"/>
        </w:rPr>
        <w:t>Adjourn</w:t>
      </w:r>
      <w:r w:rsidR="007045BE">
        <w:rPr>
          <w:sz w:val="24"/>
        </w:rPr>
        <w:t xml:space="preserve"> – Hearing no further business, L. Charron adjourned the meeting at </w:t>
      </w:r>
      <w:r w:rsidR="0041105E">
        <w:rPr>
          <w:sz w:val="24"/>
        </w:rPr>
        <w:t>8:03 pm</w:t>
      </w:r>
    </w:p>
    <w:p w14:paraId="5877220B" w14:textId="77777777" w:rsidR="00067B33" w:rsidRDefault="00067B33">
      <w:pPr>
        <w:pStyle w:val="BodyText"/>
        <w:spacing w:before="11"/>
        <w:rPr>
          <w:sz w:val="26"/>
        </w:rPr>
      </w:pPr>
    </w:p>
    <w:p w14:paraId="6D61E812" w14:textId="48D125B2" w:rsidR="00067B33" w:rsidRDefault="006B695F">
      <w:pPr>
        <w:spacing w:line="254" w:lineRule="auto"/>
        <w:ind w:left="100" w:right="6940"/>
        <w:rPr>
          <w:sz w:val="24"/>
        </w:rPr>
      </w:pPr>
      <w:r>
        <w:rPr>
          <w:sz w:val="24"/>
        </w:rPr>
        <w:t xml:space="preserve">Respectfully submitted, </w:t>
      </w:r>
      <w:r w:rsidR="007045BE">
        <w:rPr>
          <w:sz w:val="24"/>
        </w:rPr>
        <w:t>Laurie Bergeron</w:t>
      </w:r>
    </w:p>
    <w:sectPr w:rsidR="00067B33" w:rsidSect="00C62DC0">
      <w:type w:val="continuous"/>
      <w:pgSz w:w="12240" w:h="15840"/>
      <w:pgMar w:top="1440" w:right="1555" w:bottom="144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9EC"/>
    <w:multiLevelType w:val="hybridMultilevel"/>
    <w:tmpl w:val="B46292AE"/>
    <w:lvl w:ilvl="0" w:tplc="B55E4E52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7DA23948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1766" w:hanging="360"/>
      </w:pPr>
      <w:rPr>
        <w:rFonts w:hint="default"/>
        <w:lang w:val="en-US" w:eastAsia="en-US" w:bidi="en-US"/>
      </w:rPr>
    </w:lvl>
    <w:lvl w:ilvl="3" w:tplc="B704B9AC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en-US"/>
      </w:rPr>
    </w:lvl>
    <w:lvl w:ilvl="4" w:tplc="76528CB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45424022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6" w:tplc="AB963168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7" w:tplc="F3164F2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8" w:tplc="4E9ABAF2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F711BA9"/>
    <w:multiLevelType w:val="hybridMultilevel"/>
    <w:tmpl w:val="C50A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6259C5"/>
    <w:multiLevelType w:val="hybridMultilevel"/>
    <w:tmpl w:val="2CF06BC0"/>
    <w:lvl w:ilvl="0" w:tplc="8C82EE4C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7DA23948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1766" w:hanging="360"/>
      </w:pPr>
      <w:rPr>
        <w:rFonts w:hint="default"/>
        <w:lang w:val="en-US" w:eastAsia="en-US" w:bidi="en-US"/>
      </w:rPr>
    </w:lvl>
    <w:lvl w:ilvl="3" w:tplc="B704B9AC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en-US"/>
      </w:rPr>
    </w:lvl>
    <w:lvl w:ilvl="4" w:tplc="76528CB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45424022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6" w:tplc="AB963168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7" w:tplc="F3164F2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8" w:tplc="4E9ABAF2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14E2EED"/>
    <w:multiLevelType w:val="hybridMultilevel"/>
    <w:tmpl w:val="EC8C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33"/>
    <w:rsid w:val="00016809"/>
    <w:rsid w:val="00052670"/>
    <w:rsid w:val="00067B33"/>
    <w:rsid w:val="000A047F"/>
    <w:rsid w:val="000A3085"/>
    <w:rsid w:val="000C59B7"/>
    <w:rsid w:val="001042AB"/>
    <w:rsid w:val="001155F1"/>
    <w:rsid w:val="001357B4"/>
    <w:rsid w:val="00152D3F"/>
    <w:rsid w:val="00156B77"/>
    <w:rsid w:val="00175B1C"/>
    <w:rsid w:val="001850D7"/>
    <w:rsid w:val="001A0A2B"/>
    <w:rsid w:val="001A19B5"/>
    <w:rsid w:val="001C12A2"/>
    <w:rsid w:val="001E5249"/>
    <w:rsid w:val="001E7C4D"/>
    <w:rsid w:val="00204C6C"/>
    <w:rsid w:val="00223650"/>
    <w:rsid w:val="00253749"/>
    <w:rsid w:val="00256706"/>
    <w:rsid w:val="00277634"/>
    <w:rsid w:val="00284DCA"/>
    <w:rsid w:val="002B5B0E"/>
    <w:rsid w:val="002B7D22"/>
    <w:rsid w:val="002F641D"/>
    <w:rsid w:val="00314C86"/>
    <w:rsid w:val="00317EA2"/>
    <w:rsid w:val="00342CF6"/>
    <w:rsid w:val="0037022F"/>
    <w:rsid w:val="00376C8C"/>
    <w:rsid w:val="00385ECB"/>
    <w:rsid w:val="003A3727"/>
    <w:rsid w:val="003A630A"/>
    <w:rsid w:val="003D6567"/>
    <w:rsid w:val="003F2DDC"/>
    <w:rsid w:val="003F2F9F"/>
    <w:rsid w:val="0041105E"/>
    <w:rsid w:val="00411D98"/>
    <w:rsid w:val="004848F0"/>
    <w:rsid w:val="00492867"/>
    <w:rsid w:val="004B2945"/>
    <w:rsid w:val="004C1291"/>
    <w:rsid w:val="004C2079"/>
    <w:rsid w:val="004D5592"/>
    <w:rsid w:val="00515ACB"/>
    <w:rsid w:val="005B596D"/>
    <w:rsid w:val="005C57C7"/>
    <w:rsid w:val="00620843"/>
    <w:rsid w:val="00627E61"/>
    <w:rsid w:val="00645FEA"/>
    <w:rsid w:val="00652DF0"/>
    <w:rsid w:val="00655A1B"/>
    <w:rsid w:val="006B045F"/>
    <w:rsid w:val="006B695F"/>
    <w:rsid w:val="006C2CA9"/>
    <w:rsid w:val="006C6B30"/>
    <w:rsid w:val="006E288F"/>
    <w:rsid w:val="007045BE"/>
    <w:rsid w:val="00723C8C"/>
    <w:rsid w:val="0074130A"/>
    <w:rsid w:val="00763866"/>
    <w:rsid w:val="00774AEB"/>
    <w:rsid w:val="007B7E4F"/>
    <w:rsid w:val="007C23AA"/>
    <w:rsid w:val="007E7C5D"/>
    <w:rsid w:val="007F269A"/>
    <w:rsid w:val="007F6573"/>
    <w:rsid w:val="0081480E"/>
    <w:rsid w:val="0081705A"/>
    <w:rsid w:val="00820AAD"/>
    <w:rsid w:val="008559B8"/>
    <w:rsid w:val="0086042A"/>
    <w:rsid w:val="008671A2"/>
    <w:rsid w:val="008809CA"/>
    <w:rsid w:val="00891492"/>
    <w:rsid w:val="00894A39"/>
    <w:rsid w:val="008A3032"/>
    <w:rsid w:val="008B10B0"/>
    <w:rsid w:val="008B39F3"/>
    <w:rsid w:val="008C4071"/>
    <w:rsid w:val="008F02FE"/>
    <w:rsid w:val="00912F95"/>
    <w:rsid w:val="009150A1"/>
    <w:rsid w:val="00917D1A"/>
    <w:rsid w:val="00922B90"/>
    <w:rsid w:val="00935EF0"/>
    <w:rsid w:val="009361DF"/>
    <w:rsid w:val="009410F4"/>
    <w:rsid w:val="00944346"/>
    <w:rsid w:val="00944B21"/>
    <w:rsid w:val="00945188"/>
    <w:rsid w:val="00962353"/>
    <w:rsid w:val="009A572C"/>
    <w:rsid w:val="009B3BC5"/>
    <w:rsid w:val="009E75CA"/>
    <w:rsid w:val="00A15F1C"/>
    <w:rsid w:val="00A24444"/>
    <w:rsid w:val="00A62521"/>
    <w:rsid w:val="00A916C2"/>
    <w:rsid w:val="00AB4823"/>
    <w:rsid w:val="00B049AF"/>
    <w:rsid w:val="00B22F1F"/>
    <w:rsid w:val="00B351FF"/>
    <w:rsid w:val="00B652AD"/>
    <w:rsid w:val="00B66333"/>
    <w:rsid w:val="00B66C34"/>
    <w:rsid w:val="00B93280"/>
    <w:rsid w:val="00BB2128"/>
    <w:rsid w:val="00BC2088"/>
    <w:rsid w:val="00BC71FC"/>
    <w:rsid w:val="00BE211E"/>
    <w:rsid w:val="00C14FD3"/>
    <w:rsid w:val="00C32763"/>
    <w:rsid w:val="00C35C02"/>
    <w:rsid w:val="00C47AFA"/>
    <w:rsid w:val="00C505C2"/>
    <w:rsid w:val="00C60773"/>
    <w:rsid w:val="00C62DC0"/>
    <w:rsid w:val="00CB0042"/>
    <w:rsid w:val="00CC7C01"/>
    <w:rsid w:val="00CF23BA"/>
    <w:rsid w:val="00D0254D"/>
    <w:rsid w:val="00D57F3D"/>
    <w:rsid w:val="00D62F72"/>
    <w:rsid w:val="00D7440F"/>
    <w:rsid w:val="00D92D97"/>
    <w:rsid w:val="00D97B54"/>
    <w:rsid w:val="00DC1DC0"/>
    <w:rsid w:val="00DE2A21"/>
    <w:rsid w:val="00DE78D6"/>
    <w:rsid w:val="00E04216"/>
    <w:rsid w:val="00E14FFF"/>
    <w:rsid w:val="00E4506E"/>
    <w:rsid w:val="00E57834"/>
    <w:rsid w:val="00EB0AA4"/>
    <w:rsid w:val="00EE39BC"/>
    <w:rsid w:val="00F00EAC"/>
    <w:rsid w:val="00F14E67"/>
    <w:rsid w:val="00F6758E"/>
    <w:rsid w:val="00FA0D76"/>
    <w:rsid w:val="00FB36FC"/>
    <w:rsid w:val="00FC4323"/>
    <w:rsid w:val="00FE1D7C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2B21"/>
  <w15:docId w15:val="{1FF07AEC-A299-460A-ADDB-7185A9D7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60" w:hanging="3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92D97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410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5B0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9, 2007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9, 2007</dc:title>
  <dc:creator>Default</dc:creator>
  <cp:lastModifiedBy>Bernard Dennler</cp:lastModifiedBy>
  <cp:revision>2</cp:revision>
  <cp:lastPrinted>2021-09-20T11:13:00Z</cp:lastPrinted>
  <dcterms:created xsi:type="dcterms:W3CDTF">2021-12-30T19:44:00Z</dcterms:created>
  <dcterms:modified xsi:type="dcterms:W3CDTF">2021-12-30T19:44:00Z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2019-11-15T00:00:00Z</vt:filetime>
  </property>
</Properties>
</file>