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3A1" w:rsidRDefault="0053355D">
      <w:pPr>
        <w:spacing w:after="3"/>
        <w:ind w:left="67" w:hanging="10"/>
        <w:jc w:val="center"/>
      </w:pPr>
      <w:r>
        <w:rPr>
          <w:noProof/>
        </w:rPr>
        <w:drawing>
          <wp:inline distT="0" distB="0" distL="0" distR="0">
            <wp:extent cx="2553970" cy="941706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94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/ </w:t>
      </w:r>
      <w:r>
        <w:t xml:space="preserve"> </w:t>
      </w:r>
    </w:p>
    <w:p w:rsidR="008763A1" w:rsidRDefault="0053355D">
      <w:pPr>
        <w:spacing w:after="0"/>
        <w:ind w:left="1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8763A1" w:rsidRDefault="0053355D">
      <w:pPr>
        <w:spacing w:after="0"/>
        <w:ind w:left="2456"/>
      </w:pPr>
      <w:r>
        <w:rPr>
          <w:rFonts w:ascii="Times New Roman" w:eastAsia="Times New Roman" w:hAnsi="Times New Roman" w:cs="Times New Roman"/>
          <w:b/>
          <w:sz w:val="28"/>
        </w:rPr>
        <w:t xml:space="preserve">Jonathan Trumbull Library Board of Trustees </w:t>
      </w:r>
      <w:r>
        <w:rPr>
          <w:sz w:val="28"/>
          <w:vertAlign w:val="subscript"/>
        </w:rPr>
        <w:t xml:space="preserve"> </w:t>
      </w:r>
    </w:p>
    <w:p w:rsidR="008763A1" w:rsidRDefault="0053355D">
      <w:pPr>
        <w:spacing w:after="3"/>
        <w:ind w:left="67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Subcommittee Meeting</w:t>
      </w:r>
      <w:r>
        <w:t xml:space="preserve"> </w:t>
      </w:r>
    </w:p>
    <w:p w:rsidR="008763A1" w:rsidRDefault="0053355D">
      <w:pPr>
        <w:spacing w:after="3"/>
        <w:ind w:left="67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January </w:t>
      </w:r>
      <w:r w:rsidR="008606E3"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>, 2021 1:00 pm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D17C9" w:rsidRDefault="008D17C9">
      <w:pPr>
        <w:spacing w:after="3"/>
        <w:ind w:left="67" w:right="61" w:hanging="10"/>
        <w:jc w:val="center"/>
      </w:pPr>
    </w:p>
    <w:p w:rsidR="008763A1" w:rsidRDefault="008D17C9" w:rsidP="004E4007">
      <w:pPr>
        <w:spacing w:after="12"/>
        <w:ind w:left="571"/>
      </w:pPr>
      <w:r>
        <w:rPr>
          <w:rFonts w:ascii="Times New Roman" w:eastAsia="Times New Roman" w:hAnsi="Times New Roman" w:cs="Times New Roman"/>
          <w:b/>
        </w:rPr>
        <w:t>MEETING CANCELLED</w:t>
      </w:r>
      <w:r w:rsidR="0053355D">
        <w:t xml:space="preserve"> </w:t>
      </w:r>
    </w:p>
    <w:p w:rsidR="008763A1" w:rsidRDefault="0053355D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763A1" w:rsidRDefault="0053355D">
      <w:pPr>
        <w:spacing w:after="1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763A1" w:rsidRDefault="0053355D">
      <w:pPr>
        <w:spacing w:after="9"/>
        <w:ind w:left="34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Respectfully submitted:  </w:t>
      </w:r>
      <w:r>
        <w:t xml:space="preserve"> </w:t>
      </w:r>
    </w:p>
    <w:p w:rsidR="008763A1" w:rsidRDefault="0053355D">
      <w:pPr>
        <w:spacing w:after="9"/>
        <w:ind w:left="34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Catherine McCall, Chairman </w:t>
      </w:r>
      <w:r>
        <w:t xml:space="preserve"> </w:t>
      </w:r>
    </w:p>
    <w:p w:rsidR="008763A1" w:rsidRDefault="0053355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763A1" w:rsidRDefault="0053355D">
      <w:pPr>
        <w:tabs>
          <w:tab w:val="right" w:pos="10516"/>
        </w:tabs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  <w:r>
        <w:t xml:space="preserve"> </w:t>
      </w:r>
    </w:p>
    <w:sectPr w:rsidR="008763A1">
      <w:pgSz w:w="12240" w:h="15840"/>
      <w:pgMar w:top="720" w:right="860" w:bottom="45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961"/>
    <w:multiLevelType w:val="hybridMultilevel"/>
    <w:tmpl w:val="FFFFFFFF"/>
    <w:lvl w:ilvl="0" w:tplc="BF60512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8863C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471E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C2C6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AF8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0E692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E98D2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2552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6217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A1"/>
    <w:rsid w:val="00075CA3"/>
    <w:rsid w:val="004E4007"/>
    <w:rsid w:val="0053355D"/>
    <w:rsid w:val="008606E3"/>
    <w:rsid w:val="008763A1"/>
    <w:rsid w:val="008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02D16"/>
  <w15:docId w15:val="{2DDE84A1-A077-8645-86C6-9EB0187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Holly</dc:creator>
  <cp:keywords/>
  <cp:lastModifiedBy>Bernard Dennler</cp:lastModifiedBy>
  <cp:revision>5</cp:revision>
  <dcterms:created xsi:type="dcterms:W3CDTF">2021-01-29T20:31:00Z</dcterms:created>
  <dcterms:modified xsi:type="dcterms:W3CDTF">2021-01-29T20:45:00Z</dcterms:modified>
</cp:coreProperties>
</file>